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rFonts w:hint="eastAsia"/>
          <w:sz w:val="28"/>
        </w:rPr>
        <w:t>附件2</w:t>
      </w:r>
    </w:p>
    <w:p>
      <w:pPr>
        <w:jc w:val="both"/>
        <w:rPr>
          <w:rFonts w:asciiTheme="majorEastAsia" w:hAnsiTheme="majorEastAsia" w:eastAsiaTheme="majorEastAsia"/>
          <w:b/>
          <w:sz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b/>
          <w:sz w:val="36"/>
        </w:rPr>
        <w:t>市造价管理机构及造价管理协会</w:t>
      </w:r>
    </w:p>
    <w:p>
      <w:pPr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参会人员回执</w:t>
      </w:r>
    </w:p>
    <w:p>
      <w:pPr>
        <w:jc w:val="center"/>
        <w:rPr>
          <w:rFonts w:asciiTheme="majorEastAsia" w:hAnsiTheme="majorEastAsia" w:eastAsiaTheme="majorEastAsia"/>
          <w:b/>
          <w:sz w:val="36"/>
        </w:rPr>
      </w:pPr>
    </w:p>
    <w:p>
      <w:pPr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填报人员：</w:t>
      </w:r>
      <w:r>
        <w:rPr>
          <w:rFonts w:hint="eastAsia" w:ascii="仿宋" w:hAnsi="仿宋" w:eastAsia="仿宋"/>
          <w:color w:val="000000"/>
          <w:sz w:val="28"/>
          <w:u w:val="single"/>
        </w:rPr>
        <w:t xml:space="preserve"> </w:t>
      </w:r>
      <w:r>
        <w:rPr>
          <w:rFonts w:ascii="仿宋" w:hAnsi="仿宋" w:eastAsia="仿宋"/>
          <w:color w:val="000000"/>
          <w:sz w:val="28"/>
          <w:u w:val="single"/>
        </w:rPr>
        <w:t xml:space="preserve">            </w:t>
      </w:r>
      <w:r>
        <w:rPr>
          <w:rFonts w:ascii="仿宋" w:hAnsi="仿宋" w:eastAsia="仿宋"/>
          <w:color w:val="000000"/>
          <w:sz w:val="28"/>
        </w:rPr>
        <w:t xml:space="preserve">               </w:t>
      </w:r>
      <w:r>
        <w:rPr>
          <w:rFonts w:hint="eastAsia" w:ascii="仿宋" w:hAnsi="仿宋" w:eastAsia="仿宋"/>
          <w:color w:val="000000"/>
          <w:sz w:val="28"/>
        </w:rPr>
        <w:t>联系方式：</w:t>
      </w:r>
      <w:r>
        <w:rPr>
          <w:rFonts w:ascii="仿宋" w:hAnsi="仿宋" w:eastAsia="仿宋"/>
          <w:color w:val="000000"/>
          <w:sz w:val="28"/>
          <w:u w:val="single"/>
        </w:rPr>
        <w:t xml:space="preserve">           </w:t>
      </w:r>
    </w:p>
    <w:tbl>
      <w:tblPr>
        <w:tblStyle w:val="3"/>
        <w:tblW w:w="84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8"/>
        <w:gridCol w:w="1990"/>
        <w:gridCol w:w="1940"/>
        <w:gridCol w:w="1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序号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姓名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单位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职务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88" w:type="dxa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88" w:type="dxa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88" w:type="dxa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88" w:type="dxa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88" w:type="dxa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88" w:type="dxa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88" w:type="dxa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88" w:type="dxa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88" w:type="dxa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</w:tr>
    </w:tbl>
    <w:p>
      <w:pPr>
        <w:ind w:firstLine="480" w:firstLineChars="200"/>
        <w:rPr>
          <w:sz w:val="24"/>
        </w:rPr>
      </w:pPr>
    </w:p>
    <w:p>
      <w:bookmarkStart w:id="0" w:name="_GoBack"/>
      <w:bookmarkEnd w:id="0"/>
    </w:p>
    <w:sectPr>
      <w:pgSz w:w="11905" w:h="16837" w:orient="landscape"/>
      <w:pgMar w:top="1440" w:right="1797" w:bottom="1440" w:left="1797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MTViNTYzNjRiYmQzZTc1NjFkNWY3Y2Y0Nzk4ZDMifQ=="/>
  </w:docVars>
  <w:rsids>
    <w:rsidRoot w:val="00000000"/>
    <w:rsid w:val="3A5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2022-10-11T01:58:35Z</dcterms:created>
  <dc:creator>Administrator</dc:creator>
  <cp:lastModifiedBy>鱼小姐</cp:lastModifiedBy>
  <dcterms:modified xsi:type="dcterms:W3CDTF">2022-10-11T01:58:37Z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7C22CCD9D9904550961A0C00E327CC0C</vt:lpwstr>
  </property>
</Properties>
</file>